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4A2" w:rsidP="3E080F22" w:rsidRDefault="009334A2" w14:paraId="0CAAC9ED" w14:textId="5495AE70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</w:pPr>
      <w:r w:rsidRPr="3E080F22" w:rsidR="009334A2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>We are with you</w:t>
      </w:r>
      <w:r w:rsidRPr="3E080F22" w:rsidR="009334A2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 xml:space="preserve"> </w:t>
      </w:r>
      <w:r w:rsidRPr="3E080F22" w:rsidR="3DE64303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 xml:space="preserve">30</w:t>
      </w:r>
      <w:r w:rsidRPr="3E080F22" w:rsidR="6E212D65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 xml:space="preserve">.0</w:t>
      </w:r>
      <w:r w:rsidRPr="3E080F22" w:rsidR="132B4C7C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 xml:space="preserve">3</w:t>
      </w:r>
      <w:r w:rsidRPr="3E080F22" w:rsidR="6E212D65">
        <w:rPr>
          <w:rFonts w:ascii="Source Sans Pro" w:hAnsi="Source Sans Pro" w:cs="Segoe UI"/>
          <w:b w:val="1"/>
          <w:bCs w:val="1"/>
          <w:color w:val="000000"/>
          <w:sz w:val="36"/>
          <w:szCs w:val="36"/>
          <w:u w:val="single"/>
          <w:bdr w:val="none" w:color="auto" w:sz="0" w:space="0" w:frame="1"/>
        </w:rPr>
        <w:t xml:space="preserve">.21</w:t>
      </w:r>
    </w:p>
    <w:p w:rsidRPr="009334A2" w:rsidR="009334A2" w:rsidP="009334A2" w:rsidRDefault="009334A2" w14:paraId="4A5789DF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ource Sans Pro" w:hAnsi="Source Sans Pro" w:cs="Segoe UI"/>
          <w:b/>
          <w:color w:val="000000"/>
          <w:sz w:val="36"/>
          <w:u w:val="single"/>
          <w:bdr w:val="none" w:color="auto" w:sz="0" w:space="0" w:frame="1"/>
        </w:rPr>
      </w:pPr>
      <w:bookmarkStart w:name="_GoBack" w:id="0"/>
      <w:bookmarkEnd w:id="0"/>
    </w:p>
    <w:p w:rsidR="4629D92A" w:rsidP="6DACC59F" w:rsidRDefault="4629D92A" w14:paraId="74FEC565" w14:textId="07D67E24">
      <w:pPr>
        <w:jc w:val="both"/>
      </w:pPr>
      <w:r w:rsidRPr="6DACC59F" w:rsidR="4629D92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Good Morning</w:t>
      </w:r>
    </w:p>
    <w:p w:rsidR="4629D92A" w:rsidP="6DACC59F" w:rsidRDefault="4629D92A" w14:paraId="6E05D041" w14:textId="3D43123E">
      <w:pPr>
        <w:jc w:val="both"/>
      </w:pPr>
      <w:r w:rsidRPr="6DACC59F" w:rsidR="4629D92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DACC59F" w:rsidR="4629D92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Please see below for our weekly recommendations of resources and tips to support parents, professionals and young people.</w:t>
      </w:r>
    </w:p>
    <w:p w:rsidR="4629D92A" w:rsidP="6DACC59F" w:rsidRDefault="4629D92A" w14:paraId="7A5024BA" w14:textId="3EBCA67F">
      <w:pPr>
        <w:jc w:val="both"/>
      </w:pPr>
      <w:r w:rsidRPr="6DACC59F" w:rsidR="4629D92A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Healthy Relationships Toolkit</w:t>
      </w:r>
    </w:p>
    <w:p w:rsidR="4629D92A" w:rsidP="6DACC59F" w:rsidRDefault="4629D92A" w14:paraId="14DAED55" w14:textId="5D59FC00">
      <w:pPr>
        <w:jc w:val="both"/>
      </w:pPr>
      <w:r w:rsidRPr="6DACC59F" w:rsidR="4629D92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Women’s Aid have shared an update to their Expect Respect Health Relationships Toolkit. Designed for use with children aged 4 – 18 it can be used to support interventions on violence and gender based violence. Topics included within are: assumptions about gender, power and equality; digital footprints; understanding consent online and offline and resolving conflict. </w:t>
      </w:r>
    </w:p>
    <w:p w:rsidR="4629D92A" w:rsidP="6DACC59F" w:rsidRDefault="4629D92A" w14:paraId="2D1F27CF" w14:textId="40D7E2B0">
      <w:pPr>
        <w:jc w:val="both"/>
      </w:pPr>
      <w:hyperlink r:id="Ra01b380b6f15462b">
        <w:r w:rsidRPr="6DACC59F" w:rsidR="4629D92A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https://www.womensaid.org.uk/what-we-do/education-and-public-awareness/expect-respect/</w:t>
        </w:r>
      </w:hyperlink>
    </w:p>
    <w:p w:rsidR="4629D92A" w:rsidP="6DACC59F" w:rsidRDefault="4629D92A" w14:paraId="39D01E11" w14:textId="2E70E83C">
      <w:pPr>
        <w:jc w:val="both"/>
      </w:pPr>
      <w:r w:rsidRPr="6DACC59F" w:rsidR="4629D92A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Online Sexual Harm Reduction Guide</w:t>
      </w:r>
    </w:p>
    <w:p w:rsidR="4629D92A" w:rsidP="6DACC59F" w:rsidRDefault="4629D92A" w14:paraId="556D6944" w14:textId="1CA40577">
      <w:pPr>
        <w:jc w:val="both"/>
      </w:pPr>
      <w:r w:rsidRPr="6DACC59F" w:rsidR="4629D92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This Online Sexual Harm Reduction Guide is aimed at professionals and includes information about: why young people don't always speak out and responding to online harm.</w:t>
      </w:r>
    </w:p>
    <w:p w:rsidR="4629D92A" w:rsidP="6DACC59F" w:rsidRDefault="4629D92A" w14:paraId="33AD053A" w14:textId="2F19FF79">
      <w:pPr>
        <w:jc w:val="both"/>
      </w:pPr>
      <w:hyperlink r:id="R94e030fe566743a9">
        <w:r w:rsidRPr="6DACC59F" w:rsidR="4629D92A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https://www.mariecollinsfoundation.org.uk/assets/news_entry_featured_image/NWG-MCF-Professionals-Leaflet.pdf</w:t>
        </w:r>
      </w:hyperlink>
    </w:p>
    <w:p w:rsidR="4629D92A" w:rsidP="6DACC59F" w:rsidRDefault="4629D92A" w14:paraId="0A450A22" w14:textId="341EFAE2">
      <w:pPr>
        <w:jc w:val="both"/>
      </w:pPr>
      <w:r w:rsidRPr="6DACC59F" w:rsidR="4629D92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DACC59F" w:rsidR="4629D92A">
        <w:rPr>
          <w:rFonts w:ascii="Source Sans Pro" w:hAnsi="Source Sans Pro" w:eastAsia="Source Sans Pro" w:cs="Source Sans Pro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Online Sexual Harm – Support for Parents</w:t>
      </w:r>
    </w:p>
    <w:p w:rsidR="4629D92A" w:rsidP="6DACC59F" w:rsidRDefault="4629D92A" w14:paraId="32429FE6" w14:textId="2C44FA80">
      <w:pPr>
        <w:jc w:val="both"/>
      </w:pPr>
      <w:r w:rsidRPr="6DACC59F" w:rsidR="4629D92A"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How Can I Help My Child? Guide includes information to support parents understand what online harm is, how to respond appropriately and accessing help and support. </w:t>
      </w:r>
    </w:p>
    <w:p w:rsidR="4629D92A" w:rsidP="6DACC59F" w:rsidRDefault="4629D92A" w14:paraId="0783EEF9" w14:textId="0C573451">
      <w:pPr>
        <w:jc w:val="both"/>
      </w:pPr>
      <w:hyperlink r:id="R0a78bce557ff46f9">
        <w:r w:rsidRPr="6DACC59F" w:rsidR="4629D92A">
          <w:rPr>
            <w:rStyle w:val="Hyperlink"/>
            <w:rFonts w:ascii="Source Sans Pro" w:hAnsi="Source Sans Pro" w:eastAsia="Source Sans Pro" w:cs="Source Sans Pro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https://www.mariecollinsfoundation.org.uk/assets/news_entry_featured_image/NWG-MCF-Parents-Leaflet.pdf</w:t>
        </w:r>
      </w:hyperlink>
    </w:p>
    <w:p w:rsidR="2489E62A" w:rsidRDefault="2489E62A" w14:paraId="5E919E4D" w14:textId="32138C11">
      <w:r w:rsidRPr="09448441" w:rsidR="2489E6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130"/>
          <w:sz w:val="24"/>
          <w:szCs w:val="24"/>
          <w:lang w:val="en-GB"/>
        </w:rPr>
        <w:t>Graham McGaw</w:t>
      </w:r>
    </w:p>
    <w:p w:rsidR="2489E62A" w:rsidRDefault="2489E62A" w14:paraId="12E6B918" w14:textId="0939A992">
      <w:r w:rsidRPr="09448441" w:rsidR="2489E6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130"/>
          <w:sz w:val="24"/>
          <w:szCs w:val="24"/>
          <w:lang w:val="en-GB"/>
        </w:rPr>
        <w:t xml:space="preserve">Team Leader We Are With You MFH Service </w:t>
      </w:r>
    </w:p>
    <w:p w:rsidR="2489E62A" w:rsidRDefault="2489E62A" w14:paraId="0BD57BAA" w14:textId="5F21BD5D">
      <w:r w:rsidRPr="09448441" w:rsidR="2489E6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130"/>
          <w:sz w:val="24"/>
          <w:szCs w:val="24"/>
          <w:lang w:val="en-GB"/>
        </w:rPr>
        <w:t>Cheshire West &amp; Warrington</w:t>
      </w:r>
    </w:p>
    <w:p w:rsidR="2489E62A" w:rsidRDefault="2489E62A" w14:paraId="523DDE45" w14:textId="21D0DB20">
      <w:r w:rsidRPr="09448441" w:rsidR="2489E62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130"/>
          <w:sz w:val="24"/>
          <w:szCs w:val="24"/>
          <w:lang w:val="en-GB"/>
        </w:rPr>
        <w:t xml:space="preserve"> </w:t>
      </w:r>
    </w:p>
    <w:p w:rsidR="2489E62A" w:rsidRDefault="2489E62A" w14:paraId="3588ABE5" w14:textId="06632AD3">
      <w:r w:rsidRPr="09448441" w:rsidR="2489E6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>New Town House, Warrington, Cheshire, WA1 2NH</w:t>
      </w:r>
    </w:p>
    <w:p w:rsidR="2489E62A" w:rsidRDefault="2489E62A" w14:paraId="36956C36" w14:textId="0672769A">
      <w:r w:rsidRPr="09448441" w:rsidR="2489E6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>Wyvern House, The Drumber, Winsford, CW7 1AH</w:t>
      </w:r>
    </w:p>
    <w:p w:rsidR="2489E62A" w:rsidRDefault="2489E62A" w14:paraId="170EC985" w14:textId="4751E26F">
      <w:r w:rsidRPr="09448441" w:rsidR="2489E6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 xml:space="preserve"> </w:t>
      </w:r>
    </w:p>
    <w:p w:rsidR="2489E62A" w:rsidRDefault="2489E62A" w14:paraId="5A532BF5" w14:textId="05B717E4">
      <w:r w:rsidRPr="09448441" w:rsidR="2489E6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>Mob: 07971079028</w:t>
      </w:r>
    </w:p>
    <w:p w:rsidR="2489E62A" w:rsidRDefault="2489E62A" w14:paraId="51CD7E84" w14:textId="2C48F0D7">
      <w:r w:rsidRPr="09448441" w:rsidR="2489E6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4"/>
          <w:szCs w:val="24"/>
          <w:lang w:val="en-GB"/>
        </w:rPr>
        <w:t xml:space="preserve"> </w:t>
      </w:r>
    </w:p>
    <w:p w:rsidR="2489E62A" w:rsidRDefault="2489E62A" w14:paraId="5B9F7140" w14:textId="3919EAC0">
      <w:r w:rsidRPr="09448441" w:rsidR="2489E6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2060"/>
          <w:sz w:val="24"/>
          <w:szCs w:val="24"/>
          <w:lang w:val="en-GB"/>
        </w:rPr>
        <w:t xml:space="preserve">Email: </w:t>
      </w:r>
      <w:hyperlink r:id="R5006d42dc917454a">
        <w:r w:rsidRPr="09448441" w:rsidR="2489E62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graham.mcgaw@wearewithyou.org.uk</w:t>
        </w:r>
      </w:hyperlink>
    </w:p>
    <w:p w:rsidR="2489E62A" w:rsidRDefault="2489E62A" w14:paraId="75E22F35" w14:textId="3D287FEB">
      <w:r w:rsidRPr="09448441" w:rsidR="2489E6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2060"/>
          <w:sz w:val="24"/>
          <w:szCs w:val="24"/>
          <w:lang w:val="en-GB"/>
        </w:rPr>
        <w:t xml:space="preserve">Secure Email: </w:t>
      </w:r>
      <w:hyperlink r:id="R39aa4f1388a14b69">
        <w:r w:rsidRPr="09448441" w:rsidR="2489E62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graham.mcgaw@wearewithyou.cjsm.net</w:t>
        </w:r>
      </w:hyperlink>
    </w:p>
    <w:p w:rsidR="09448441" w:rsidP="09448441" w:rsidRDefault="09448441" w14:paraId="439A6068" w14:textId="01FBF22C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</w:pPr>
    </w:p>
    <w:p w:rsidR="09448441" w:rsidP="09448441" w:rsidRDefault="09448441" w14:paraId="3AD9B9C2" w14:textId="0BC1B54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130"/>
          <w:sz w:val="22"/>
          <w:szCs w:val="22"/>
          <w:lang w:val="en-GB"/>
        </w:rPr>
      </w:pPr>
    </w:p>
    <w:sectPr w:rsidR="005C0D7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A2"/>
    <w:rsid w:val="005C0D74"/>
    <w:rsid w:val="009334A2"/>
    <w:rsid w:val="047E84E3"/>
    <w:rsid w:val="09448441"/>
    <w:rsid w:val="132B4C7C"/>
    <w:rsid w:val="2489E62A"/>
    <w:rsid w:val="2578ED17"/>
    <w:rsid w:val="2E7A9030"/>
    <w:rsid w:val="33DE5047"/>
    <w:rsid w:val="353A85C6"/>
    <w:rsid w:val="3597691F"/>
    <w:rsid w:val="39015769"/>
    <w:rsid w:val="3DE64303"/>
    <w:rsid w:val="3E080F22"/>
    <w:rsid w:val="4629D92A"/>
    <w:rsid w:val="47DD0503"/>
    <w:rsid w:val="4F1D34EB"/>
    <w:rsid w:val="52B8D90D"/>
    <w:rsid w:val="6DACC59F"/>
    <w:rsid w:val="6E21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8C7C"/>
  <w15:chartTrackingRefBased/>
  <w15:docId w15:val="{B89791F4-AB1C-4FDA-99FC-9E50E7A1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4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33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mailto:graham.mcgaw@wearewithyou.org.uk" TargetMode="External" Id="R5006d42dc917454a" /><Relationship Type="http://schemas.openxmlformats.org/officeDocument/2006/relationships/hyperlink" Target="mailto:graham.mcgaw@addaction.cjsm.net" TargetMode="External" Id="R39aa4f1388a14b69" /><Relationship Type="http://schemas.openxmlformats.org/officeDocument/2006/relationships/hyperlink" Target="https://www.womensaid.org.uk/what-we-do/education-and-public-awareness/expect-respect/" TargetMode="External" Id="Ra01b380b6f15462b" /><Relationship Type="http://schemas.openxmlformats.org/officeDocument/2006/relationships/hyperlink" Target="https://www.mariecollinsfoundation.org.uk/assets/news_entry_featured_image/NWG-MCF-Professionals-Leaflet.pdf" TargetMode="External" Id="R94e030fe566743a9" /><Relationship Type="http://schemas.openxmlformats.org/officeDocument/2006/relationships/hyperlink" Target="https://www.mariecollinsfoundation.org.uk/assets/news_entry_featured_image/NWG-MCF-Parents-Leaflet.pdf" TargetMode="External" Id="R0a78bce557ff46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6ABC235574441B317B2840DFCAE64" ma:contentTypeVersion="12" ma:contentTypeDescription="Create a new document." ma:contentTypeScope="" ma:versionID="d801b02a37ebbc34b641d74ca84a8196">
  <xsd:schema xmlns:xsd="http://www.w3.org/2001/XMLSchema" xmlns:xs="http://www.w3.org/2001/XMLSchema" xmlns:p="http://schemas.microsoft.com/office/2006/metadata/properties" xmlns:ns3="44b6a16c-7070-491c-b208-c320d2be99f6" xmlns:ns4="bfc20580-0757-4258-9b28-3e4fcb64c651" targetNamespace="http://schemas.microsoft.com/office/2006/metadata/properties" ma:root="true" ma:fieldsID="9a5c8d1f236f26facf395ab606f2cc3f" ns3:_="" ns4:_="">
    <xsd:import namespace="44b6a16c-7070-491c-b208-c320d2be99f6"/>
    <xsd:import namespace="bfc20580-0757-4258-9b28-3e4fcb64c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6a16c-7070-491c-b208-c320d2be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0580-0757-4258-9b28-3e4fcb64c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373C9-309B-42AC-9573-0CA45E3B5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6a16c-7070-491c-b208-c320d2be99f6"/>
    <ds:schemaRef ds:uri="bfc20580-0757-4258-9b28-3e4fcb64c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03CA8-00A8-4D14-8215-7E417D644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FD4B2-2864-4037-A8B6-760236C999C1}">
  <ds:schemaRefs>
    <ds:schemaRef ds:uri="http://schemas.microsoft.com/office/2006/documentManagement/types"/>
    <ds:schemaRef ds:uri="44b6a16c-7070-491c-b208-c320d2be99f6"/>
    <ds:schemaRef ds:uri="http://schemas.openxmlformats.org/package/2006/metadata/core-properties"/>
    <ds:schemaRef ds:uri="http://purl.org/dc/elements/1.1/"/>
    <ds:schemaRef ds:uri="http://purl.org/dc/terms/"/>
    <ds:schemaRef ds:uri="bfc20580-0757-4258-9b28-3e4fcb64c651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Woodcocks Well Primary Head</dc:creator>
  <keywords/>
  <dc:description/>
  <lastModifiedBy>Woodcocks Well Primary Head</lastModifiedBy>
  <revision>6</revision>
  <dcterms:created xsi:type="dcterms:W3CDTF">2021-01-11T10:50:00.0000000Z</dcterms:created>
  <dcterms:modified xsi:type="dcterms:W3CDTF">2021-03-30T08:23:28.0369476Z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0x01010078E6ABC235574441B317B2840DFCAE64</vt:lpwstr>
  </property>
</Properties>
</file>