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A2" w:rsidP="3E080F22" w:rsidRDefault="009334A2" w14:paraId="0CAAC9ED" w14:textId="1631E146">
      <w:pPr>
        <w:pStyle w:val="NormalWeb"/>
        <w:shd w:val="clear" w:color="auto" w:fill="FFFFFF" w:themeFill="background1"/>
        <w:spacing w:before="0" w:beforeAutospacing="off" w:after="0" w:afterAutospacing="off"/>
        <w:jc w:val="center"/>
        <w:rPr>
          <w:rFonts w:ascii="Source Sans Pro" w:hAnsi="Source Sans Pro" w:cs="Segoe UI"/>
          <w:b w:val="1"/>
          <w:bCs w:val="1"/>
          <w:color w:val="000000"/>
          <w:sz w:val="36"/>
          <w:szCs w:val="36"/>
          <w:u w:val="single"/>
          <w:bdr w:val="none" w:color="auto" w:sz="0" w:space="0" w:frame="1"/>
        </w:rPr>
      </w:pPr>
      <w:r w:rsidRPr="3E080F22" w:rsidR="009334A2">
        <w:rPr>
          <w:rFonts w:ascii="Source Sans Pro" w:hAnsi="Source Sans Pro" w:cs="Segoe UI"/>
          <w:b w:val="1"/>
          <w:bCs w:val="1"/>
          <w:color w:val="000000"/>
          <w:sz w:val="36"/>
          <w:szCs w:val="36"/>
          <w:u w:val="single"/>
          <w:bdr w:val="none" w:color="auto" w:sz="0" w:space="0" w:frame="1"/>
        </w:rPr>
        <w:t>We are with you</w:t>
      </w:r>
      <w:r w:rsidRPr="3E080F22" w:rsidR="009334A2">
        <w:rPr>
          <w:rFonts w:ascii="Source Sans Pro" w:hAnsi="Source Sans Pro" w:cs="Segoe UI"/>
          <w:b w:val="1"/>
          <w:bCs w:val="1"/>
          <w:color w:val="000000"/>
          <w:sz w:val="36"/>
          <w:szCs w:val="36"/>
          <w:u w:val="single"/>
          <w:bdr w:val="none" w:color="auto" w:sz="0" w:space="0" w:frame="1"/>
        </w:rPr>
        <w:t xml:space="preserve"> </w:t>
      </w:r>
      <w:r w:rsidRPr="3E080F22" w:rsidR="52B8D90D">
        <w:rPr>
          <w:rFonts w:ascii="Source Sans Pro" w:hAnsi="Source Sans Pro" w:cs="Segoe UI"/>
          <w:b w:val="1"/>
          <w:bCs w:val="1"/>
          <w:color w:val="000000"/>
          <w:sz w:val="36"/>
          <w:szCs w:val="36"/>
          <w:u w:val="single"/>
          <w:bdr w:val="none" w:color="auto" w:sz="0" w:space="0" w:frame="1"/>
        </w:rPr>
        <w:t xml:space="preserve">19</w:t>
      </w:r>
      <w:r w:rsidRPr="3E080F22" w:rsidR="6E212D65">
        <w:rPr>
          <w:rFonts w:ascii="Source Sans Pro" w:hAnsi="Source Sans Pro" w:cs="Segoe UI"/>
          <w:b w:val="1"/>
          <w:bCs w:val="1"/>
          <w:color w:val="000000"/>
          <w:sz w:val="36"/>
          <w:szCs w:val="36"/>
          <w:u w:val="single"/>
          <w:bdr w:val="none" w:color="auto" w:sz="0" w:space="0" w:frame="1"/>
        </w:rPr>
        <w:t xml:space="preserve">.0</w:t>
      </w:r>
      <w:r w:rsidRPr="3E080F22" w:rsidR="132B4C7C">
        <w:rPr>
          <w:rFonts w:ascii="Source Sans Pro" w:hAnsi="Source Sans Pro" w:cs="Segoe UI"/>
          <w:b w:val="1"/>
          <w:bCs w:val="1"/>
          <w:color w:val="000000"/>
          <w:sz w:val="36"/>
          <w:szCs w:val="36"/>
          <w:u w:val="single"/>
          <w:bdr w:val="none" w:color="auto" w:sz="0" w:space="0" w:frame="1"/>
        </w:rPr>
        <w:t xml:space="preserve">3</w:t>
      </w:r>
      <w:r w:rsidRPr="3E080F22" w:rsidR="6E212D65">
        <w:rPr>
          <w:rFonts w:ascii="Source Sans Pro" w:hAnsi="Source Sans Pro" w:cs="Segoe UI"/>
          <w:b w:val="1"/>
          <w:bCs w:val="1"/>
          <w:color w:val="000000"/>
          <w:sz w:val="36"/>
          <w:szCs w:val="36"/>
          <w:u w:val="single"/>
          <w:bdr w:val="none" w:color="auto" w:sz="0" w:space="0" w:frame="1"/>
        </w:rPr>
        <w:t xml:space="preserve">.21</w:t>
      </w:r>
    </w:p>
    <w:p w:rsidRPr="009334A2" w:rsidR="009334A2" w:rsidP="009334A2" w:rsidRDefault="009334A2" w14:paraId="4A5789DF" w14:textId="77777777">
      <w:pPr>
        <w:pStyle w:val="NormalWeb"/>
        <w:shd w:val="clear" w:color="auto" w:fill="FFFFFF"/>
        <w:spacing w:before="0" w:beforeAutospacing="0" w:after="0" w:afterAutospacing="0"/>
        <w:jc w:val="center"/>
        <w:rPr>
          <w:rFonts w:ascii="Source Sans Pro" w:hAnsi="Source Sans Pro" w:cs="Segoe UI"/>
          <w:b/>
          <w:color w:val="000000"/>
          <w:sz w:val="36"/>
          <w:u w:val="single"/>
          <w:bdr w:val="none" w:color="auto" w:sz="0" w:space="0" w:frame="1"/>
        </w:rPr>
      </w:pPr>
      <w:bookmarkStart w:name="_GoBack" w:id="0"/>
      <w:bookmarkEnd w:id="0"/>
    </w:p>
    <w:p w:rsidR="2489E62A" w:rsidRDefault="2489E62A" w14:paraId="5AF0F629" w14:textId="280035BF">
      <w:r w:rsidRPr="09448441" w:rsidR="2489E62A">
        <w:rPr>
          <w:rFonts w:ascii="Source Sans Pro" w:hAnsi="Source Sans Pro" w:eastAsia="Source Sans Pro" w:cs="Source Sans Pro"/>
          <w:b w:val="0"/>
          <w:bCs w:val="0"/>
          <w:i w:val="0"/>
          <w:iCs w:val="0"/>
          <w:noProof w:val="0"/>
          <w:color w:val="000000" w:themeColor="text1" w:themeTint="FF" w:themeShade="FF"/>
          <w:sz w:val="24"/>
          <w:szCs w:val="24"/>
          <w:lang w:val="en-GB"/>
        </w:rPr>
        <w:t>Good Morning</w:t>
      </w:r>
    </w:p>
    <w:p w:rsidR="2489E62A" w:rsidP="047E84E3" w:rsidRDefault="2489E62A" w14:paraId="4C5DD528" w14:textId="1BC5960C">
      <w:pPr>
        <w:pStyle w:val="Normal"/>
        <w:jc w:val="both"/>
      </w:pPr>
      <w:r w:rsidRPr="047E84E3" w:rsidR="353A85C6">
        <w:rPr>
          <w:rFonts w:ascii="Source Sans Pro" w:hAnsi="Source Sans Pro" w:eastAsia="Source Sans Pro" w:cs="Source Sans Pro"/>
          <w:b w:val="0"/>
          <w:bCs w:val="0"/>
          <w:i w:val="0"/>
          <w:iCs w:val="0"/>
          <w:noProof w:val="0"/>
          <w:color w:val="000000" w:themeColor="text1" w:themeTint="FF" w:themeShade="FF"/>
          <w:sz w:val="24"/>
          <w:szCs w:val="24"/>
          <w:lang w:val="en-GB"/>
        </w:rPr>
        <w:t>Please see below for our weekly recommendations of resources and tips to support parents, professionals and young people.</w:t>
      </w:r>
    </w:p>
    <w:p w:rsidR="2489E62A" w:rsidRDefault="2489E62A" w14:paraId="1DF8B698" w14:textId="17B563B1">
      <w:r w:rsidRPr="047E84E3" w:rsidR="353A85C6">
        <w:rPr>
          <w:rFonts w:ascii="Calibri" w:hAnsi="Calibri" w:eastAsia="Calibri" w:cs="Calibri"/>
          <w:b w:val="0"/>
          <w:bCs w:val="0"/>
          <w:i w:val="0"/>
          <w:iCs w:val="0"/>
          <w:noProof w:val="0"/>
          <w:color w:val="323130"/>
          <w:sz w:val="22"/>
          <w:szCs w:val="22"/>
          <w:lang w:val="en-GB"/>
        </w:rPr>
        <w:t xml:space="preserve"> </w:t>
      </w:r>
    </w:p>
    <w:p w:rsidR="2489E62A" w:rsidP="047E84E3" w:rsidRDefault="2489E62A" w14:paraId="7F426ED5" w14:textId="5834E8A5">
      <w:pPr>
        <w:jc w:val="both"/>
      </w:pPr>
      <w:r w:rsidRPr="047E84E3" w:rsidR="353A85C6">
        <w:rPr>
          <w:rFonts w:ascii="Source Sans Pro" w:hAnsi="Source Sans Pro" w:eastAsia="Source Sans Pro" w:cs="Source Sans Pro"/>
          <w:b w:val="1"/>
          <w:bCs w:val="1"/>
          <w:i w:val="0"/>
          <w:iCs w:val="0"/>
          <w:noProof w:val="0"/>
          <w:color w:val="000000" w:themeColor="text1" w:themeTint="FF" w:themeShade="FF"/>
          <w:sz w:val="24"/>
          <w:szCs w:val="24"/>
          <w:lang w:val="en-GB"/>
        </w:rPr>
        <w:t>March 18th is National Child Exploitation Awareness Day.</w:t>
      </w:r>
    </w:p>
    <w:p w:rsidR="2489E62A" w:rsidP="047E84E3" w:rsidRDefault="2489E62A" w14:paraId="44274836" w14:textId="24346B1E">
      <w:pPr>
        <w:jc w:val="both"/>
      </w:pPr>
      <w:r w:rsidRPr="047E84E3" w:rsidR="353A85C6">
        <w:rPr>
          <w:rFonts w:ascii="Segoe UI" w:hAnsi="Segoe UI" w:eastAsia="Segoe UI" w:cs="Segoe UI"/>
          <w:b w:val="0"/>
          <w:bCs w:val="0"/>
          <w:i w:val="0"/>
          <w:iCs w:val="0"/>
          <w:noProof w:val="0"/>
          <w:color w:val="323130"/>
          <w:sz w:val="22"/>
          <w:szCs w:val="22"/>
          <w:lang w:val="en-GB"/>
        </w:rPr>
        <w:t xml:space="preserve"> </w:t>
      </w:r>
      <w:r w:rsidRPr="047E84E3" w:rsidR="353A85C6">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You can find more info about the campaign via the below link including promo and resources. </w:t>
      </w:r>
    </w:p>
    <w:p w:rsidR="2489E62A" w:rsidRDefault="2489E62A" w14:paraId="3B568956" w14:textId="3F16882B">
      <w:r w:rsidRPr="047E84E3" w:rsidR="353A85C6">
        <w:rPr>
          <w:rFonts w:ascii="Calibri" w:hAnsi="Calibri" w:eastAsia="Calibri" w:cs="Calibri"/>
          <w:b w:val="0"/>
          <w:bCs w:val="0"/>
          <w:i w:val="0"/>
          <w:iCs w:val="0"/>
          <w:noProof w:val="0"/>
          <w:color w:val="323130"/>
          <w:sz w:val="22"/>
          <w:szCs w:val="22"/>
          <w:lang w:val="en-GB"/>
        </w:rPr>
        <w:t xml:space="preserve"> </w:t>
      </w:r>
      <w:hyperlink r:id="Rda922644cafe496a">
        <w:r w:rsidRPr="047E84E3" w:rsidR="353A85C6">
          <w:rPr>
            <w:rStyle w:val="Hyperlink"/>
            <w:rFonts w:ascii="Source Sans Pro" w:hAnsi="Source Sans Pro" w:eastAsia="Source Sans Pro" w:cs="Source Sans Pro"/>
            <w:b w:val="0"/>
            <w:bCs w:val="0"/>
            <w:i w:val="0"/>
            <w:iCs w:val="0"/>
            <w:noProof w:val="0"/>
            <w:sz w:val="24"/>
            <w:szCs w:val="24"/>
            <w:lang w:val="en-GB"/>
          </w:rPr>
          <w:t>https://www.stop-cse.org/national-child-exploitation-awareness-day</w:t>
        </w:r>
      </w:hyperlink>
    </w:p>
    <w:p w:rsidR="2489E62A" w:rsidRDefault="2489E62A" w14:paraId="2131BECB" w14:textId="343CF45B">
      <w:r w:rsidRPr="047E84E3" w:rsidR="353A85C6">
        <w:rPr>
          <w:rFonts w:ascii="Calibri" w:hAnsi="Calibri" w:eastAsia="Calibri" w:cs="Calibri"/>
          <w:b w:val="0"/>
          <w:bCs w:val="0"/>
          <w:i w:val="0"/>
          <w:iCs w:val="0"/>
          <w:noProof w:val="0"/>
          <w:color w:val="323130"/>
          <w:sz w:val="22"/>
          <w:szCs w:val="22"/>
          <w:lang w:val="en-GB"/>
        </w:rPr>
        <w:t xml:space="preserve"> </w:t>
      </w:r>
      <w:r w:rsidRPr="047E84E3" w:rsidR="353A85C6">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Being reported missing can be both a cause and a consequence of being exploited. </w:t>
      </w:r>
    </w:p>
    <w:p w:rsidR="2489E62A" w:rsidRDefault="2489E62A" w14:paraId="5B4CB9C3" w14:textId="521DD989">
      <w:r w:rsidRPr="047E84E3" w:rsidR="353A85C6">
        <w:rPr>
          <w:rFonts w:ascii="Calibri" w:hAnsi="Calibri" w:eastAsia="Calibri" w:cs="Calibri"/>
          <w:b w:val="0"/>
          <w:bCs w:val="0"/>
          <w:i w:val="0"/>
          <w:iCs w:val="0"/>
          <w:noProof w:val="0"/>
          <w:color w:val="323130"/>
          <w:sz w:val="22"/>
          <w:szCs w:val="22"/>
          <w:lang w:val="en-GB"/>
        </w:rPr>
        <w:t xml:space="preserve"> </w:t>
      </w:r>
      <w:hyperlink r:id="Ra768627f9091486c">
        <w:r w:rsidRPr="047E84E3" w:rsidR="353A85C6">
          <w:rPr>
            <w:rStyle w:val="Hyperlink"/>
            <w:rFonts w:ascii="Source Sans Pro" w:hAnsi="Source Sans Pro" w:eastAsia="Source Sans Pro" w:cs="Source Sans Pro"/>
            <w:b w:val="0"/>
            <w:bCs w:val="0"/>
            <w:i w:val="0"/>
            <w:iCs w:val="0"/>
            <w:noProof w:val="0"/>
            <w:sz w:val="24"/>
            <w:szCs w:val="24"/>
            <w:lang w:val="en-GB"/>
          </w:rPr>
          <w:t>https://www.stop-cse.org/sexual-exploitation-and-missing/</w:t>
        </w:r>
      </w:hyperlink>
    </w:p>
    <w:p w:rsidR="2489E62A" w:rsidP="047E84E3" w:rsidRDefault="2489E62A" w14:paraId="13479772" w14:textId="05CC89F5">
      <w:pPr>
        <w:jc w:val="both"/>
      </w:pPr>
      <w:r w:rsidRPr="047E84E3" w:rsidR="353A85C6">
        <w:rPr>
          <w:rFonts w:ascii="Source Sans Pro" w:hAnsi="Source Sans Pro" w:eastAsia="Source Sans Pro" w:cs="Source Sans Pro"/>
          <w:b w:val="1"/>
          <w:bCs w:val="1"/>
          <w:i w:val="0"/>
          <w:iCs w:val="0"/>
          <w:noProof w:val="0"/>
          <w:color w:val="000000" w:themeColor="text1" w:themeTint="FF" w:themeShade="FF"/>
          <w:sz w:val="24"/>
          <w:szCs w:val="24"/>
          <w:lang w:val="en-GB"/>
        </w:rPr>
        <w:t>Government Guidance – County Lines</w:t>
      </w:r>
    </w:p>
    <w:p w:rsidR="2489E62A" w:rsidP="047E84E3" w:rsidRDefault="2489E62A" w14:paraId="18E8ED86" w14:textId="571758AE">
      <w:pPr>
        <w:jc w:val="both"/>
      </w:pPr>
      <w:r w:rsidRPr="047E84E3" w:rsidR="353A85C6">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The government have published the following guidance which is designed to help front-line health and care professionals use their trusted relationships with patients, families and communities to improve their mental health and wellbeing. </w:t>
      </w:r>
    </w:p>
    <w:p w:rsidR="2489E62A" w:rsidP="047E84E3" w:rsidRDefault="2489E62A" w14:paraId="1A21A4D7" w14:textId="192838D9">
      <w:pPr>
        <w:jc w:val="both"/>
      </w:pPr>
      <w:hyperlink r:id="Rd20a428f34f74f1b">
        <w:r w:rsidRPr="047E84E3" w:rsidR="353A85C6">
          <w:rPr>
            <w:rStyle w:val="Hyperlink"/>
            <w:rFonts w:ascii="Source Sans Pro" w:hAnsi="Source Sans Pro" w:eastAsia="Source Sans Pro" w:cs="Source Sans Pro"/>
            <w:b w:val="0"/>
            <w:bCs w:val="0"/>
            <w:i w:val="0"/>
            <w:iCs w:val="0"/>
            <w:noProof w:val="0"/>
            <w:sz w:val="24"/>
            <w:szCs w:val="24"/>
            <w:lang w:val="en-GB"/>
          </w:rPr>
          <w:t>https://www.gov.uk/government/publications/county-lines-exploitation-applying-all-our-health/county-lines-exploitation-applying-all-our-health</w:t>
        </w:r>
      </w:hyperlink>
    </w:p>
    <w:p w:rsidR="2489E62A" w:rsidP="047E84E3" w:rsidRDefault="2489E62A" w14:paraId="480CA3F3" w14:textId="1C6DECA7">
      <w:pPr>
        <w:jc w:val="both"/>
      </w:pPr>
      <w:r w:rsidRPr="047E84E3" w:rsidR="353A85C6">
        <w:rPr>
          <w:rFonts w:ascii="Source Sans Pro" w:hAnsi="Source Sans Pro" w:eastAsia="Source Sans Pro" w:cs="Source Sans Pro"/>
          <w:b w:val="1"/>
          <w:bCs w:val="1"/>
          <w:i w:val="0"/>
          <w:iCs w:val="0"/>
          <w:noProof w:val="0"/>
          <w:color w:val="000000" w:themeColor="text1" w:themeTint="FF" w:themeShade="FF"/>
          <w:sz w:val="24"/>
          <w:szCs w:val="24"/>
          <w:lang w:val="en-GB"/>
        </w:rPr>
        <w:t>Serious Organised Crime Toolkit</w:t>
      </w:r>
    </w:p>
    <w:p w:rsidR="2489E62A" w:rsidP="047E84E3" w:rsidRDefault="2489E62A" w14:paraId="0D1F4591" w14:textId="50B35F47">
      <w:pPr>
        <w:jc w:val="both"/>
      </w:pPr>
      <w:r w:rsidRPr="047E84E3" w:rsidR="353A85C6">
        <w:rPr>
          <w:rFonts w:ascii="Source Sans Pro" w:hAnsi="Source Sans Pro" w:eastAsia="Source Sans Pro" w:cs="Source Sans Pro"/>
          <w:b w:val="0"/>
          <w:bCs w:val="0"/>
          <w:i w:val="0"/>
          <w:iCs w:val="0"/>
          <w:noProof w:val="0"/>
          <w:color w:val="000000" w:themeColor="text1" w:themeTint="FF" w:themeShade="FF"/>
          <w:sz w:val="24"/>
          <w:szCs w:val="24"/>
          <w:lang w:val="en-GB"/>
        </w:rPr>
        <w:t>The Home Office has published a toolkit to help practitioners target and deliver effective interventions to young people involved in or at risk of becoming involved in serious and organised crime . It includes guidance on planning, implementing and evaluating an intervention; types of interventions and associated outcomes; and information on multi-agency partnerships.</w:t>
      </w:r>
    </w:p>
    <w:p w:rsidR="2489E62A" w:rsidP="047E84E3" w:rsidRDefault="2489E62A" w14:paraId="5A72D7DC" w14:textId="160B20B6">
      <w:pPr>
        <w:jc w:val="both"/>
      </w:pPr>
      <w:hyperlink r:id="R4a8757e25f294217">
        <w:r w:rsidRPr="047E84E3" w:rsidR="353A85C6">
          <w:rPr>
            <w:rStyle w:val="Hyperlink"/>
            <w:rFonts w:ascii="Source Sans Pro" w:hAnsi="Source Sans Pro" w:eastAsia="Source Sans Pro" w:cs="Source Sans Pro"/>
            <w:b w:val="0"/>
            <w:bCs w:val="0"/>
            <w:i w:val="0"/>
            <w:iCs w:val="0"/>
            <w:noProof w:val="0"/>
            <w:sz w:val="24"/>
            <w:szCs w:val="24"/>
            <w:lang w:val="en-GB"/>
          </w:rPr>
          <w:t>https://www.gov.uk/government/publications/help-young-people-avoid-involvement-in-serious-and-organised-crime</w:t>
        </w:r>
      </w:hyperlink>
    </w:p>
    <w:p w:rsidR="2489E62A" w:rsidP="047E84E3" w:rsidRDefault="2489E62A" w14:paraId="5E9AFD21" w14:textId="417A6DE8">
      <w:pPr>
        <w:jc w:val="both"/>
      </w:pPr>
      <w:r w:rsidRPr="047E84E3" w:rsidR="353A85C6">
        <w:rPr>
          <w:rFonts w:ascii="Source Sans Pro" w:hAnsi="Source Sans Pro" w:eastAsia="Source Sans Pro" w:cs="Source Sans Pro"/>
          <w:b w:val="1"/>
          <w:bCs w:val="1"/>
          <w:i w:val="0"/>
          <w:iCs w:val="0"/>
          <w:noProof w:val="0"/>
          <w:color w:val="000000" w:themeColor="text1" w:themeTint="FF" w:themeShade="FF"/>
          <w:sz w:val="24"/>
          <w:szCs w:val="24"/>
          <w:lang w:val="en-GB"/>
        </w:rPr>
        <w:t>Parental responses to CCE – PACE</w:t>
      </w:r>
    </w:p>
    <w:p w:rsidR="2489E62A" w:rsidP="047E84E3" w:rsidRDefault="2489E62A" w14:paraId="1C1ACFBF" w14:textId="07150967">
      <w:pPr>
        <w:jc w:val="both"/>
      </w:pPr>
      <w:r w:rsidRPr="047E84E3" w:rsidR="353A85C6">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Listen to parents talk about the changes they noticed when their child was being exploited. Parents are often the first to notice. It is so important to act quickly and intervene early if you suspect your child is being exploited. </w:t>
      </w:r>
    </w:p>
    <w:p w:rsidR="2489E62A" w:rsidP="047E84E3" w:rsidRDefault="2489E62A" w14:paraId="070E59F6" w14:textId="2DCC05B4">
      <w:pPr>
        <w:jc w:val="both"/>
      </w:pPr>
      <w:hyperlink r:id="R85cf47163de946b3">
        <w:r w:rsidRPr="047E84E3" w:rsidR="353A85C6">
          <w:rPr>
            <w:rStyle w:val="Hyperlink"/>
            <w:rFonts w:ascii="Source Sans Pro" w:hAnsi="Source Sans Pro" w:eastAsia="Source Sans Pro" w:cs="Source Sans Pro"/>
            <w:b w:val="0"/>
            <w:bCs w:val="0"/>
            <w:i w:val="0"/>
            <w:iCs w:val="0"/>
            <w:noProof w:val="0"/>
            <w:sz w:val="24"/>
            <w:szCs w:val="24"/>
            <w:lang w:val="en-GB"/>
          </w:rPr>
          <w:t>https://paceuk.info/for-parents/film-knowing-the-signs/</w:t>
        </w:r>
      </w:hyperlink>
    </w:p>
    <w:p w:rsidR="2489E62A" w:rsidP="047E84E3" w:rsidRDefault="2489E62A" w14:paraId="630470DC" w14:textId="689577D4">
      <w:pPr>
        <w:pStyle w:val="Normal"/>
        <w:rPr>
          <w:rFonts w:ascii="Source Sans Pro" w:hAnsi="Source Sans Pro" w:eastAsia="Source Sans Pro" w:cs="Source Sans Pro"/>
          <w:b w:val="0"/>
          <w:bCs w:val="0"/>
          <w:i w:val="0"/>
          <w:iCs w:val="0"/>
          <w:noProof w:val="0"/>
          <w:color w:val="000000" w:themeColor="text1" w:themeTint="FF" w:themeShade="FF"/>
          <w:sz w:val="24"/>
          <w:szCs w:val="24"/>
          <w:lang w:val="en-GB"/>
        </w:rPr>
      </w:pPr>
    </w:p>
    <w:p w:rsidR="2489E62A" w:rsidRDefault="2489E62A" w14:paraId="1ADCCD85" w14:textId="25F0FD5D">
      <w:r w:rsidRPr="09448441" w:rsidR="2489E62A">
        <w:rPr>
          <w:rFonts w:ascii="Calibri" w:hAnsi="Calibri" w:eastAsia="Calibri" w:cs="Calibri"/>
          <w:b w:val="0"/>
          <w:bCs w:val="0"/>
          <w:i w:val="0"/>
          <w:iCs w:val="0"/>
          <w:noProof w:val="0"/>
          <w:color w:val="323130"/>
          <w:sz w:val="22"/>
          <w:szCs w:val="22"/>
          <w:lang w:val="en-GB"/>
        </w:rPr>
        <w:t>--</w:t>
      </w:r>
    </w:p>
    <w:p w:rsidR="2489E62A" w:rsidRDefault="2489E62A" w14:paraId="5E919E4D" w14:textId="32138C11">
      <w:r w:rsidRPr="09448441" w:rsidR="2489E62A">
        <w:rPr>
          <w:rFonts w:ascii="Calibri" w:hAnsi="Calibri" w:eastAsia="Calibri" w:cs="Calibri"/>
          <w:b w:val="1"/>
          <w:bCs w:val="1"/>
          <w:i w:val="0"/>
          <w:iCs w:val="0"/>
          <w:noProof w:val="0"/>
          <w:color w:val="323130"/>
          <w:sz w:val="24"/>
          <w:szCs w:val="24"/>
          <w:lang w:val="en-GB"/>
        </w:rPr>
        <w:t>Graham McGaw</w:t>
      </w:r>
    </w:p>
    <w:p w:rsidR="2489E62A" w:rsidRDefault="2489E62A" w14:paraId="12E6B918" w14:textId="0939A992">
      <w:r w:rsidRPr="09448441" w:rsidR="2489E62A">
        <w:rPr>
          <w:rFonts w:ascii="Calibri" w:hAnsi="Calibri" w:eastAsia="Calibri" w:cs="Calibri"/>
          <w:b w:val="1"/>
          <w:bCs w:val="1"/>
          <w:i w:val="0"/>
          <w:iCs w:val="0"/>
          <w:noProof w:val="0"/>
          <w:color w:val="323130"/>
          <w:sz w:val="24"/>
          <w:szCs w:val="24"/>
          <w:lang w:val="en-GB"/>
        </w:rPr>
        <w:t xml:space="preserve">Team Leader We Are With You MFH Service </w:t>
      </w:r>
    </w:p>
    <w:p w:rsidR="2489E62A" w:rsidRDefault="2489E62A" w14:paraId="0BD57BAA" w14:textId="5F21BD5D">
      <w:r w:rsidRPr="09448441" w:rsidR="2489E62A">
        <w:rPr>
          <w:rFonts w:ascii="Calibri" w:hAnsi="Calibri" w:eastAsia="Calibri" w:cs="Calibri"/>
          <w:b w:val="1"/>
          <w:bCs w:val="1"/>
          <w:i w:val="0"/>
          <w:iCs w:val="0"/>
          <w:noProof w:val="0"/>
          <w:color w:val="323130"/>
          <w:sz w:val="24"/>
          <w:szCs w:val="24"/>
          <w:lang w:val="en-GB"/>
        </w:rPr>
        <w:t>Cheshire West &amp; Warrington</w:t>
      </w:r>
    </w:p>
    <w:p w:rsidR="2489E62A" w:rsidRDefault="2489E62A" w14:paraId="523DDE45" w14:textId="21D0DB20">
      <w:r w:rsidRPr="09448441" w:rsidR="2489E62A">
        <w:rPr>
          <w:rFonts w:ascii="Calibri" w:hAnsi="Calibri" w:eastAsia="Calibri" w:cs="Calibri"/>
          <w:b w:val="1"/>
          <w:bCs w:val="1"/>
          <w:i w:val="0"/>
          <w:iCs w:val="0"/>
          <w:noProof w:val="0"/>
          <w:color w:val="323130"/>
          <w:sz w:val="24"/>
          <w:szCs w:val="24"/>
          <w:lang w:val="en-GB"/>
        </w:rPr>
        <w:t xml:space="preserve"> </w:t>
      </w:r>
    </w:p>
    <w:p w:rsidR="2489E62A" w:rsidRDefault="2489E62A" w14:paraId="3588ABE5" w14:textId="06632AD3">
      <w:r w:rsidRPr="09448441" w:rsidR="2489E62A">
        <w:rPr>
          <w:rFonts w:ascii="Calibri" w:hAnsi="Calibri" w:eastAsia="Calibri" w:cs="Calibri"/>
          <w:b w:val="0"/>
          <w:bCs w:val="0"/>
          <w:i w:val="0"/>
          <w:iCs w:val="0"/>
          <w:noProof w:val="0"/>
          <w:color w:val="323130"/>
          <w:sz w:val="24"/>
          <w:szCs w:val="24"/>
          <w:lang w:val="en-GB"/>
        </w:rPr>
        <w:t>New Town House, Warrington, Cheshire, WA1 2NH</w:t>
      </w:r>
    </w:p>
    <w:p w:rsidR="2489E62A" w:rsidRDefault="2489E62A" w14:paraId="36956C36" w14:textId="0672769A">
      <w:r w:rsidRPr="09448441" w:rsidR="2489E62A">
        <w:rPr>
          <w:rFonts w:ascii="Calibri" w:hAnsi="Calibri" w:eastAsia="Calibri" w:cs="Calibri"/>
          <w:b w:val="0"/>
          <w:bCs w:val="0"/>
          <w:i w:val="0"/>
          <w:iCs w:val="0"/>
          <w:noProof w:val="0"/>
          <w:color w:val="323130"/>
          <w:sz w:val="24"/>
          <w:szCs w:val="24"/>
          <w:lang w:val="en-GB"/>
        </w:rPr>
        <w:t>Wyvern House, The Drumber, Winsford, CW7 1AH</w:t>
      </w:r>
    </w:p>
    <w:p w:rsidR="2489E62A" w:rsidRDefault="2489E62A" w14:paraId="170EC985" w14:textId="4751E26F">
      <w:r w:rsidRPr="09448441" w:rsidR="2489E62A">
        <w:rPr>
          <w:rFonts w:ascii="Calibri" w:hAnsi="Calibri" w:eastAsia="Calibri" w:cs="Calibri"/>
          <w:b w:val="0"/>
          <w:bCs w:val="0"/>
          <w:i w:val="0"/>
          <w:iCs w:val="0"/>
          <w:noProof w:val="0"/>
          <w:color w:val="323130"/>
          <w:sz w:val="24"/>
          <w:szCs w:val="24"/>
          <w:lang w:val="en-GB"/>
        </w:rPr>
        <w:t xml:space="preserve"> </w:t>
      </w:r>
    </w:p>
    <w:p w:rsidR="2489E62A" w:rsidRDefault="2489E62A" w14:paraId="5A532BF5" w14:textId="05B717E4">
      <w:r w:rsidRPr="09448441" w:rsidR="2489E62A">
        <w:rPr>
          <w:rFonts w:ascii="Calibri" w:hAnsi="Calibri" w:eastAsia="Calibri" w:cs="Calibri"/>
          <w:b w:val="0"/>
          <w:bCs w:val="0"/>
          <w:i w:val="0"/>
          <w:iCs w:val="0"/>
          <w:noProof w:val="0"/>
          <w:color w:val="323130"/>
          <w:sz w:val="24"/>
          <w:szCs w:val="24"/>
          <w:lang w:val="en-GB"/>
        </w:rPr>
        <w:t>Mob: 07971079028</w:t>
      </w:r>
    </w:p>
    <w:p w:rsidR="2489E62A" w:rsidRDefault="2489E62A" w14:paraId="51CD7E84" w14:textId="2C48F0D7">
      <w:r w:rsidRPr="09448441" w:rsidR="2489E62A">
        <w:rPr>
          <w:rFonts w:ascii="Calibri" w:hAnsi="Calibri" w:eastAsia="Calibri" w:cs="Calibri"/>
          <w:b w:val="0"/>
          <w:bCs w:val="0"/>
          <w:i w:val="0"/>
          <w:iCs w:val="0"/>
          <w:noProof w:val="0"/>
          <w:color w:val="323130"/>
          <w:sz w:val="24"/>
          <w:szCs w:val="24"/>
          <w:lang w:val="en-GB"/>
        </w:rPr>
        <w:t xml:space="preserve"> </w:t>
      </w:r>
    </w:p>
    <w:p w:rsidR="2489E62A" w:rsidRDefault="2489E62A" w14:paraId="5B9F7140" w14:textId="3919EAC0">
      <w:r w:rsidRPr="09448441" w:rsidR="2489E62A">
        <w:rPr>
          <w:rFonts w:ascii="Calibri" w:hAnsi="Calibri" w:eastAsia="Calibri" w:cs="Calibri"/>
          <w:b w:val="0"/>
          <w:bCs w:val="0"/>
          <w:i w:val="0"/>
          <w:iCs w:val="0"/>
          <w:noProof w:val="0"/>
          <w:color w:val="002060"/>
          <w:sz w:val="24"/>
          <w:szCs w:val="24"/>
          <w:lang w:val="en-GB"/>
        </w:rPr>
        <w:t xml:space="preserve">Email: </w:t>
      </w:r>
      <w:hyperlink r:id="R5006d42dc917454a">
        <w:r w:rsidRPr="09448441" w:rsidR="2489E62A">
          <w:rPr>
            <w:rStyle w:val="Hyperlink"/>
            <w:rFonts w:ascii="Calibri" w:hAnsi="Calibri" w:eastAsia="Calibri" w:cs="Calibri"/>
            <w:b w:val="0"/>
            <w:bCs w:val="0"/>
            <w:i w:val="0"/>
            <w:iCs w:val="0"/>
            <w:noProof w:val="0"/>
            <w:sz w:val="24"/>
            <w:szCs w:val="24"/>
            <w:lang w:val="en-GB"/>
          </w:rPr>
          <w:t>graham.mcgaw@wearewithyou.org.uk</w:t>
        </w:r>
      </w:hyperlink>
    </w:p>
    <w:p w:rsidR="2489E62A" w:rsidRDefault="2489E62A" w14:paraId="75E22F35" w14:textId="3D287FEB">
      <w:r w:rsidRPr="09448441" w:rsidR="2489E62A">
        <w:rPr>
          <w:rFonts w:ascii="Calibri" w:hAnsi="Calibri" w:eastAsia="Calibri" w:cs="Calibri"/>
          <w:b w:val="0"/>
          <w:bCs w:val="0"/>
          <w:i w:val="0"/>
          <w:iCs w:val="0"/>
          <w:noProof w:val="0"/>
          <w:color w:val="002060"/>
          <w:sz w:val="24"/>
          <w:szCs w:val="24"/>
          <w:lang w:val="en-GB"/>
        </w:rPr>
        <w:t xml:space="preserve">Secure Email: </w:t>
      </w:r>
      <w:hyperlink r:id="R39aa4f1388a14b69">
        <w:r w:rsidRPr="09448441" w:rsidR="2489E62A">
          <w:rPr>
            <w:rStyle w:val="Hyperlink"/>
            <w:rFonts w:ascii="Calibri" w:hAnsi="Calibri" w:eastAsia="Calibri" w:cs="Calibri"/>
            <w:b w:val="0"/>
            <w:bCs w:val="0"/>
            <w:i w:val="0"/>
            <w:iCs w:val="0"/>
            <w:noProof w:val="0"/>
            <w:sz w:val="24"/>
            <w:szCs w:val="24"/>
            <w:lang w:val="en-GB"/>
          </w:rPr>
          <w:t>graham.mcgaw@wearewithyou.cjsm.net</w:t>
        </w:r>
      </w:hyperlink>
    </w:p>
    <w:p w:rsidR="09448441" w:rsidP="09448441" w:rsidRDefault="09448441" w14:paraId="439A6068" w14:textId="01FBF22C">
      <w:pPr>
        <w:rPr>
          <w:rFonts w:ascii="Calibri" w:hAnsi="Calibri" w:eastAsia="Calibri" w:cs="Calibri"/>
          <w:b w:val="0"/>
          <w:bCs w:val="0"/>
          <w:i w:val="0"/>
          <w:iCs w:val="0"/>
          <w:noProof w:val="0"/>
          <w:color w:val="323130"/>
          <w:sz w:val="22"/>
          <w:szCs w:val="22"/>
          <w:lang w:val="en-GB"/>
        </w:rPr>
      </w:pPr>
    </w:p>
    <w:p w:rsidR="09448441" w:rsidP="09448441" w:rsidRDefault="09448441" w14:paraId="3AD9B9C2" w14:textId="0BC1B541">
      <w:pPr>
        <w:pStyle w:val="Normal"/>
        <w:rPr>
          <w:rFonts w:ascii="Calibri" w:hAnsi="Calibri" w:eastAsia="Calibri" w:cs="Calibri"/>
          <w:b w:val="0"/>
          <w:bCs w:val="0"/>
          <w:i w:val="0"/>
          <w:iCs w:val="0"/>
          <w:noProof w:val="0"/>
          <w:color w:val="323130"/>
          <w:sz w:val="22"/>
          <w:szCs w:val="22"/>
          <w:lang w:val="en-GB"/>
        </w:rPr>
      </w:pPr>
    </w:p>
    <w:sectPr w:rsidR="005C0D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A2"/>
    <w:rsid w:val="005C0D74"/>
    <w:rsid w:val="009334A2"/>
    <w:rsid w:val="047E84E3"/>
    <w:rsid w:val="09448441"/>
    <w:rsid w:val="132B4C7C"/>
    <w:rsid w:val="2489E62A"/>
    <w:rsid w:val="2578ED17"/>
    <w:rsid w:val="2E7A9030"/>
    <w:rsid w:val="33DE5047"/>
    <w:rsid w:val="353A85C6"/>
    <w:rsid w:val="39015769"/>
    <w:rsid w:val="3E080F22"/>
    <w:rsid w:val="47DD0503"/>
    <w:rsid w:val="4F1D34EB"/>
    <w:rsid w:val="52B8D90D"/>
    <w:rsid w:val="6E21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C7C"/>
  <w15:chartTrackingRefBased/>
  <w15:docId w15:val="{B89791F4-AB1C-4FDA-99FC-9E50E7A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34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3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2653">
      <w:bodyDiv w:val="1"/>
      <w:marLeft w:val="0"/>
      <w:marRight w:val="0"/>
      <w:marTop w:val="0"/>
      <w:marBottom w:val="0"/>
      <w:divBdr>
        <w:top w:val="none" w:sz="0" w:space="0" w:color="auto"/>
        <w:left w:val="none" w:sz="0" w:space="0" w:color="auto"/>
        <w:bottom w:val="none" w:sz="0" w:space="0" w:color="auto"/>
        <w:right w:val="none" w:sz="0" w:space="0" w:color="auto"/>
      </w:divBdr>
      <w:divsChild>
        <w:div w:id="618878828">
          <w:marLeft w:val="0"/>
          <w:marRight w:val="0"/>
          <w:marTop w:val="0"/>
          <w:marBottom w:val="0"/>
          <w:divBdr>
            <w:top w:val="none" w:sz="0" w:space="0" w:color="auto"/>
            <w:left w:val="none" w:sz="0" w:space="0" w:color="auto"/>
            <w:bottom w:val="none" w:sz="0" w:space="0" w:color="auto"/>
            <w:right w:val="none" w:sz="0" w:space="0" w:color="auto"/>
          </w:divBdr>
          <w:divsChild>
            <w:div w:id="1595671506">
              <w:marLeft w:val="0"/>
              <w:marRight w:val="0"/>
              <w:marTop w:val="0"/>
              <w:marBottom w:val="0"/>
              <w:divBdr>
                <w:top w:val="none" w:sz="0" w:space="0" w:color="auto"/>
                <w:left w:val="none" w:sz="0" w:space="0" w:color="auto"/>
                <w:bottom w:val="none" w:sz="0" w:space="0" w:color="auto"/>
                <w:right w:val="none" w:sz="0" w:space="0" w:color="auto"/>
              </w:divBdr>
              <w:divsChild>
                <w:div w:id="1931965404">
                  <w:marLeft w:val="0"/>
                  <w:marRight w:val="0"/>
                  <w:marTop w:val="0"/>
                  <w:marBottom w:val="0"/>
                  <w:divBdr>
                    <w:top w:val="none" w:sz="0" w:space="0" w:color="auto"/>
                    <w:left w:val="none" w:sz="0" w:space="0" w:color="auto"/>
                    <w:bottom w:val="none" w:sz="0" w:space="0" w:color="auto"/>
                    <w:right w:val="none" w:sz="0" w:space="0" w:color="auto"/>
                  </w:divBdr>
                  <w:divsChild>
                    <w:div w:id="1713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graham.mcgaw@wearewithyou.org.uk" TargetMode="External" Id="R5006d42dc917454a" /><Relationship Type="http://schemas.openxmlformats.org/officeDocument/2006/relationships/hyperlink" Target="mailto:graham.mcgaw@addaction.cjsm.net" TargetMode="External" Id="R39aa4f1388a14b69" /><Relationship Type="http://schemas.openxmlformats.org/officeDocument/2006/relationships/hyperlink" Target="https://www.stop-cse.org/national-child-exploitation-awareness-day" TargetMode="External" Id="Rda922644cafe496a" /><Relationship Type="http://schemas.openxmlformats.org/officeDocument/2006/relationships/hyperlink" Target="https://www.stop-cse.org/sexual-exploitation-and-missing/" TargetMode="External" Id="Ra768627f9091486c" /><Relationship Type="http://schemas.openxmlformats.org/officeDocument/2006/relationships/hyperlink" Target="https://www.gov.uk/government/publications/county-lines-exploitation-applying-all-our-health/county-lines-exploitation-applying-all-our-health" TargetMode="External" Id="Rd20a428f34f74f1b" /><Relationship Type="http://schemas.openxmlformats.org/officeDocument/2006/relationships/hyperlink" Target="https://www.gov.uk/government/publications/help-young-people-avoid-involvement-in-serious-and-organised-crime" TargetMode="External" Id="R4a8757e25f294217" /><Relationship Type="http://schemas.openxmlformats.org/officeDocument/2006/relationships/hyperlink" Target="https://paceuk.info/for-parents/film-knowing-the-signs/" TargetMode="External" Id="R85cf47163de946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2" ma:contentTypeDescription="Create a new document." ma:contentTypeScope="" ma:versionID="d801b02a37ebbc34b641d74ca84a8196">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9a5c8d1f236f26facf395ab606f2cc3f"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73C9-309B-42AC-9573-0CA45E3B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3CA8-00A8-4D14-8215-7E417D644060}">
  <ds:schemaRefs>
    <ds:schemaRef ds:uri="http://schemas.microsoft.com/sharepoint/v3/contenttype/forms"/>
  </ds:schemaRefs>
</ds:datastoreItem>
</file>

<file path=customXml/itemProps3.xml><?xml version="1.0" encoding="utf-8"?>
<ds:datastoreItem xmlns:ds="http://schemas.openxmlformats.org/officeDocument/2006/customXml" ds:itemID="{CD2FD4B2-2864-4037-A8B6-760236C999C1}">
  <ds:schemaRefs>
    <ds:schemaRef ds:uri="http://schemas.microsoft.com/office/2006/documentManagement/types"/>
    <ds:schemaRef ds:uri="44b6a16c-7070-491c-b208-c320d2be99f6"/>
    <ds:schemaRef ds:uri="http://schemas.openxmlformats.org/package/2006/metadata/core-properties"/>
    <ds:schemaRef ds:uri="http://purl.org/dc/elements/1.1/"/>
    <ds:schemaRef ds:uri="http://purl.org/dc/terms/"/>
    <ds:schemaRef ds:uri="bfc20580-0757-4258-9b28-3e4fcb64c651"/>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Woodcocks Well Primary Head</dc:creator>
  <keywords/>
  <dc:description/>
  <lastModifiedBy>Woodcocks Well Primary Head</lastModifiedBy>
  <revision>5</revision>
  <dcterms:created xsi:type="dcterms:W3CDTF">2021-01-11T10:50:00.0000000Z</dcterms:created>
  <dcterms:modified xsi:type="dcterms:W3CDTF">2021-03-19T12:17:24.5707974Z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